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Default="00EF141D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22.02.2018     </w:t>
      </w:r>
      <w:r w:rsidR="005C1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F62AE">
        <w:rPr>
          <w:rFonts w:ascii="Times New Roman" w:hAnsi="Times New Roman" w:cs="Times New Roman"/>
          <w:sz w:val="28"/>
          <w:szCs w:val="28"/>
        </w:rPr>
        <w:t>№</w:t>
      </w:r>
      <w:r w:rsidR="005C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122-п</w:t>
      </w:r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дминистрации Саянского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1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3A6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442</w:t>
      </w:r>
      <w:r w:rsidR="006313A6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proofErr w:type="gramStart"/>
      <w:r w:rsidR="006313A6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администраций района о продлении срока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разрешения на строительство»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8" w:rsidRDefault="00F358F8" w:rsidP="00F3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РФ от 27.07.2010 № 210-ФЗ «Об организации предоставления государственных и муниципальных услуг», Постановления администрации Саянского района от 11.11.2010 №450-п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руководствуясь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Градостроительным кодексом Российской Федерации от 29.12.2004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A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190-ФЗ и статьей 81 Устава муниципального образования Саянский район Красноярского края, ПОСТАНОВЛЯЮ:</w:t>
      </w:r>
      <w:proofErr w:type="gramEnd"/>
    </w:p>
    <w:p w:rsidR="008C6E4D" w:rsidRDefault="00033F8A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8F8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26.10.2015 № 442-п «Об утверждении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администраций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 на строительство» (далее – Постановление) внести следующие изменения:</w:t>
      </w:r>
    </w:p>
    <w:p w:rsidR="002F440E" w:rsidRDefault="002F440E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F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F8A">
        <w:rPr>
          <w:rFonts w:ascii="Times New Roman" w:hAnsi="Times New Roman" w:cs="Times New Roman"/>
          <w:sz w:val="28"/>
          <w:szCs w:val="28"/>
        </w:rPr>
        <w:t>Наименование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33F8A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следующей редакции: «Об утверждении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администраций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 на строительство, реконструкцию объекта капитального строительства»</w:t>
      </w:r>
      <w:r w:rsidR="00033F8A">
        <w:rPr>
          <w:rFonts w:ascii="Times New Roman" w:hAnsi="Times New Roman" w:cs="Times New Roman"/>
          <w:sz w:val="28"/>
          <w:szCs w:val="28"/>
        </w:rPr>
        <w:t>.</w:t>
      </w:r>
    </w:p>
    <w:p w:rsidR="00F358F8" w:rsidRDefault="00F358F8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Приложение №1 к постановлению внести следующие изменения:</w:t>
      </w:r>
    </w:p>
    <w:p w:rsidR="00F411E3" w:rsidRDefault="00033F8A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440E">
        <w:rPr>
          <w:rFonts w:ascii="Times New Roman" w:hAnsi="Times New Roman" w:cs="Times New Roman"/>
          <w:sz w:val="28"/>
          <w:szCs w:val="28"/>
        </w:rPr>
        <w:t>2</w:t>
      </w:r>
      <w:r w:rsidR="00F411E3">
        <w:rPr>
          <w:rFonts w:ascii="Times New Roman" w:hAnsi="Times New Roman" w:cs="Times New Roman"/>
          <w:sz w:val="28"/>
          <w:szCs w:val="28"/>
        </w:rPr>
        <w:t>.</w:t>
      </w:r>
      <w:r w:rsidR="00F358F8">
        <w:rPr>
          <w:rFonts w:ascii="Times New Roman" w:hAnsi="Times New Roman" w:cs="Times New Roman"/>
          <w:sz w:val="28"/>
          <w:szCs w:val="28"/>
        </w:rPr>
        <w:t>1.</w:t>
      </w:r>
      <w:r w:rsidR="00F411E3">
        <w:rPr>
          <w:rFonts w:ascii="Times New Roman" w:hAnsi="Times New Roman" w:cs="Times New Roman"/>
          <w:sz w:val="28"/>
          <w:szCs w:val="28"/>
        </w:rPr>
        <w:t xml:space="preserve"> </w:t>
      </w:r>
      <w:r w:rsidR="00DB44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 Приложения №1</w:t>
      </w:r>
      <w:r w:rsidR="00F411E3">
        <w:rPr>
          <w:rFonts w:ascii="Times New Roman" w:hAnsi="Times New Roman" w:cs="Times New Roman"/>
          <w:sz w:val="28"/>
          <w:szCs w:val="28"/>
        </w:rPr>
        <w:t xml:space="preserve"> </w:t>
      </w:r>
      <w:r w:rsidR="00DB4466">
        <w:rPr>
          <w:rFonts w:ascii="Times New Roman" w:hAnsi="Times New Roman" w:cs="Times New Roman"/>
          <w:sz w:val="28"/>
          <w:szCs w:val="28"/>
        </w:rPr>
        <w:t>изложить</w:t>
      </w:r>
      <w:r w:rsidR="0060123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DB4466">
        <w:rPr>
          <w:rFonts w:ascii="Times New Roman" w:hAnsi="Times New Roman" w:cs="Times New Roman"/>
          <w:sz w:val="28"/>
          <w:szCs w:val="28"/>
        </w:rPr>
        <w:t xml:space="preserve"> «Приложение 1 к Постановлению № 442</w:t>
      </w:r>
      <w:r w:rsidR="00F358F8">
        <w:rPr>
          <w:rFonts w:ascii="Times New Roman" w:hAnsi="Times New Roman" w:cs="Times New Roman"/>
          <w:sz w:val="28"/>
          <w:szCs w:val="28"/>
        </w:rPr>
        <w:t>-п</w:t>
      </w:r>
      <w:r w:rsidR="00DB4466">
        <w:rPr>
          <w:rFonts w:ascii="Times New Roman" w:hAnsi="Times New Roman" w:cs="Times New Roman"/>
          <w:sz w:val="28"/>
          <w:szCs w:val="28"/>
        </w:rPr>
        <w:t xml:space="preserve"> от 26.10.2015г.».</w:t>
      </w:r>
    </w:p>
    <w:p w:rsidR="002F440E" w:rsidRDefault="004D3D5E" w:rsidP="00302D10">
      <w:pPr>
        <w:pStyle w:val="a8"/>
        <w:ind w:firstLine="709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358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440E">
        <w:rPr>
          <w:rFonts w:ascii="Times New Roman" w:hAnsi="Times New Roman" w:cs="Times New Roman"/>
          <w:sz w:val="28"/>
          <w:szCs w:val="28"/>
        </w:rPr>
        <w:t>пункт 1.1</w:t>
      </w:r>
      <w:r w:rsidR="00033F8A">
        <w:rPr>
          <w:rFonts w:ascii="Times New Roman" w:hAnsi="Times New Roman" w:cs="Times New Roman"/>
          <w:sz w:val="28"/>
          <w:szCs w:val="28"/>
        </w:rPr>
        <w:t>.</w:t>
      </w:r>
      <w:r w:rsidR="002F440E">
        <w:rPr>
          <w:rFonts w:ascii="Times New Roman" w:hAnsi="Times New Roman" w:cs="Times New Roman"/>
          <w:sz w:val="28"/>
          <w:szCs w:val="28"/>
        </w:rPr>
        <w:t xml:space="preserve"> </w:t>
      </w:r>
      <w:r w:rsidR="00F358F8">
        <w:rPr>
          <w:rFonts w:ascii="Times New Roman" w:hAnsi="Times New Roman" w:cs="Times New Roman"/>
          <w:sz w:val="28"/>
          <w:szCs w:val="28"/>
        </w:rPr>
        <w:t>раздела</w:t>
      </w:r>
      <w:r w:rsidR="002F440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 «</w:t>
      </w:r>
      <w:r w:rsidR="002F440E" w:rsidRPr="002F440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F440E" w:rsidRPr="002F440E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услуги «Продление срока действия разрешения на строительство</w:t>
      </w:r>
      <w:r w:rsidR="002F440E">
        <w:rPr>
          <w:rFonts w:ascii="Times New Roman" w:hAnsi="Times New Roman" w:cs="Times New Roman"/>
          <w:sz w:val="28"/>
          <w:szCs w:val="28"/>
        </w:rPr>
        <w:t xml:space="preserve">, реконструкцию </w:t>
      </w:r>
      <w:r w:rsidR="002F440E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</w:t>
      </w:r>
      <w:r w:rsidR="002F440E" w:rsidRPr="002F440E">
        <w:rPr>
          <w:rFonts w:ascii="Times New Roman" w:hAnsi="Times New Roman" w:cs="Times New Roman"/>
          <w:sz w:val="28"/>
          <w:szCs w:val="28"/>
        </w:rPr>
        <w:t>» (далее – Административный регламент) определяет стандарт предоставления муниципальной услуги и порядок предоставления муниципальной услуги,     с физическими или юридическими лицами (далее – заявители), иными органами местного самоуправления, органами государственной власти, а также учреждениями и организациями при предоставлении муниципальной услуги.</w:t>
      </w:r>
      <w:r w:rsidR="00F358F8">
        <w:rPr>
          <w:rFonts w:ascii="Times New Roman" w:hAnsi="Times New Roman" w:cs="Times New Roman"/>
          <w:sz w:val="28"/>
          <w:szCs w:val="28"/>
        </w:rPr>
        <w:t>».</w:t>
      </w:r>
      <w:r w:rsidR="002F440E" w:rsidRPr="00EE0BDF">
        <w:rPr>
          <w:rFonts w:cstheme="minorHAnsi"/>
          <w:sz w:val="28"/>
          <w:szCs w:val="28"/>
        </w:rPr>
        <w:t xml:space="preserve"> </w:t>
      </w:r>
      <w:proofErr w:type="gramEnd"/>
    </w:p>
    <w:p w:rsidR="002F440E" w:rsidRDefault="004D3D5E" w:rsidP="00302D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358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D10">
        <w:rPr>
          <w:rFonts w:ascii="Times New Roman" w:hAnsi="Times New Roman" w:cs="Times New Roman"/>
          <w:sz w:val="28"/>
          <w:szCs w:val="28"/>
        </w:rPr>
        <w:t xml:space="preserve"> </w:t>
      </w:r>
      <w:r w:rsidR="002F440E" w:rsidRPr="002F440E">
        <w:rPr>
          <w:rFonts w:ascii="Times New Roman" w:hAnsi="Times New Roman" w:cs="Times New Roman"/>
          <w:sz w:val="28"/>
          <w:szCs w:val="28"/>
        </w:rPr>
        <w:t xml:space="preserve">пункт 1.2. </w:t>
      </w:r>
      <w:r w:rsidR="00F358F8">
        <w:rPr>
          <w:rFonts w:ascii="Times New Roman" w:hAnsi="Times New Roman" w:cs="Times New Roman"/>
          <w:sz w:val="28"/>
          <w:szCs w:val="28"/>
        </w:rPr>
        <w:t>раздела</w:t>
      </w:r>
      <w:r w:rsidR="002F440E" w:rsidRPr="002F440E">
        <w:rPr>
          <w:rFonts w:ascii="Times New Roman" w:hAnsi="Times New Roman" w:cs="Times New Roman"/>
          <w:sz w:val="28"/>
          <w:szCs w:val="28"/>
        </w:rPr>
        <w:t xml:space="preserve"> 1</w:t>
      </w:r>
      <w:r w:rsidR="000915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F358F8">
        <w:rPr>
          <w:rFonts w:ascii="Times New Roman" w:hAnsi="Times New Roman" w:cs="Times New Roman"/>
          <w:sz w:val="28"/>
          <w:szCs w:val="28"/>
        </w:rPr>
        <w:t>«</w:t>
      </w:r>
      <w:r w:rsidR="0009152B" w:rsidRPr="0009152B">
        <w:rPr>
          <w:rFonts w:ascii="Times New Roman" w:hAnsi="Times New Roman" w:cs="Times New Roman"/>
          <w:sz w:val="28"/>
          <w:szCs w:val="28"/>
        </w:rPr>
        <w:t>1.2. Наименование муниципальной услуги: «Продление срока действия разрешения на строительство</w:t>
      </w:r>
      <w:r w:rsidR="0009152B">
        <w:rPr>
          <w:rFonts w:ascii="Times New Roman" w:hAnsi="Times New Roman" w:cs="Times New Roman"/>
          <w:sz w:val="28"/>
          <w:szCs w:val="28"/>
        </w:rPr>
        <w:t>, реконструкцию объекта капитального строительства</w:t>
      </w:r>
      <w:r w:rsidR="0009152B" w:rsidRPr="0009152B">
        <w:rPr>
          <w:rFonts w:ascii="Times New Roman" w:hAnsi="Times New Roman" w:cs="Times New Roman"/>
          <w:sz w:val="28"/>
          <w:szCs w:val="28"/>
        </w:rPr>
        <w:t>».</w:t>
      </w:r>
      <w:r w:rsidR="00F358F8">
        <w:rPr>
          <w:rFonts w:ascii="Times New Roman" w:hAnsi="Times New Roman" w:cs="Times New Roman"/>
          <w:sz w:val="28"/>
          <w:szCs w:val="28"/>
        </w:rPr>
        <w:t>».</w:t>
      </w:r>
    </w:p>
    <w:p w:rsidR="004D3D5E" w:rsidRDefault="00102B81" w:rsidP="00302D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4D3D5E">
        <w:rPr>
          <w:rFonts w:ascii="Times New Roman" w:hAnsi="Times New Roman" w:cs="Times New Roman"/>
          <w:sz w:val="28"/>
          <w:szCs w:val="28"/>
        </w:rPr>
        <w:t xml:space="preserve">.  в абзаце втором </w:t>
      </w:r>
      <w:r w:rsidR="00F358F8">
        <w:rPr>
          <w:rFonts w:ascii="Times New Roman" w:hAnsi="Times New Roman" w:cs="Times New Roman"/>
          <w:sz w:val="28"/>
          <w:szCs w:val="28"/>
        </w:rPr>
        <w:t>пункта</w:t>
      </w:r>
      <w:r w:rsidR="004D3D5E">
        <w:rPr>
          <w:rFonts w:ascii="Times New Roman" w:hAnsi="Times New Roman" w:cs="Times New Roman"/>
          <w:sz w:val="28"/>
          <w:szCs w:val="28"/>
        </w:rPr>
        <w:t xml:space="preserve"> 2.6. </w:t>
      </w:r>
      <w:r w:rsidR="00F358F8">
        <w:rPr>
          <w:rFonts w:ascii="Times New Roman" w:hAnsi="Times New Roman" w:cs="Times New Roman"/>
          <w:sz w:val="28"/>
          <w:szCs w:val="28"/>
        </w:rPr>
        <w:t>раздела</w:t>
      </w:r>
      <w:r w:rsidR="004D3D5E">
        <w:rPr>
          <w:rFonts w:ascii="Times New Roman" w:hAnsi="Times New Roman" w:cs="Times New Roman"/>
          <w:sz w:val="28"/>
          <w:szCs w:val="28"/>
        </w:rPr>
        <w:t xml:space="preserve"> 2 слово «№» исключить.</w:t>
      </w:r>
    </w:p>
    <w:p w:rsidR="00F411E3" w:rsidRDefault="00102B81" w:rsidP="00302D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4D3D5E">
        <w:rPr>
          <w:rFonts w:ascii="Times New Roman" w:hAnsi="Times New Roman" w:cs="Times New Roman"/>
          <w:sz w:val="28"/>
          <w:szCs w:val="28"/>
        </w:rPr>
        <w:t xml:space="preserve">. </w:t>
      </w:r>
      <w:r w:rsidR="00780B4B">
        <w:rPr>
          <w:rFonts w:ascii="Times New Roman" w:hAnsi="Times New Roman" w:cs="Times New Roman"/>
          <w:sz w:val="28"/>
          <w:szCs w:val="28"/>
        </w:rPr>
        <w:t>пункт 4.1.</w:t>
      </w:r>
      <w:r w:rsidR="00F358F8">
        <w:rPr>
          <w:rFonts w:ascii="Times New Roman" w:hAnsi="Times New Roman" w:cs="Times New Roman"/>
          <w:sz w:val="28"/>
          <w:szCs w:val="28"/>
        </w:rPr>
        <w:t xml:space="preserve"> раздела 4</w:t>
      </w:r>
      <w:r w:rsidR="00780B4B">
        <w:rPr>
          <w:rFonts w:ascii="Times New Roman" w:hAnsi="Times New Roman" w:cs="Times New Roman"/>
          <w:sz w:val="28"/>
          <w:szCs w:val="28"/>
        </w:rPr>
        <w:t xml:space="preserve"> </w:t>
      </w:r>
      <w:r w:rsidR="006127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80B4B">
        <w:rPr>
          <w:rFonts w:ascii="Times New Roman" w:hAnsi="Times New Roman" w:cs="Times New Roman"/>
          <w:sz w:val="28"/>
          <w:szCs w:val="28"/>
        </w:rPr>
        <w:t xml:space="preserve"> </w:t>
      </w:r>
      <w:r w:rsidR="00780B4B" w:rsidRPr="00302D10">
        <w:rPr>
          <w:rFonts w:ascii="Times New Roman" w:hAnsi="Times New Roman" w:cs="Times New Roman"/>
          <w:sz w:val="28"/>
          <w:szCs w:val="28"/>
        </w:rPr>
        <w:t>«</w:t>
      </w:r>
      <w:r w:rsidR="00302D10" w:rsidRPr="00302D1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302D10" w:rsidRPr="00302D10">
        <w:rPr>
          <w:rFonts w:ascii="Times New Roman" w:hAnsi="Times New Roman" w:cs="Times New Roman"/>
          <w:sz w:val="28"/>
          <w:szCs w:val="28"/>
        </w:rPr>
        <w:t xml:space="preserve">Срок осуществления процедуры,  продления срока действия разрешения на строительство и реконструкцию объектов капитального строительства, составляет </w:t>
      </w:r>
      <w:r w:rsidR="00302D10">
        <w:rPr>
          <w:rFonts w:ascii="Times New Roman" w:hAnsi="Times New Roman" w:cs="Times New Roman"/>
          <w:sz w:val="28"/>
          <w:szCs w:val="28"/>
        </w:rPr>
        <w:t>7 рабочих</w:t>
      </w:r>
      <w:r w:rsidR="00302D10" w:rsidRPr="00302D10">
        <w:rPr>
          <w:rFonts w:ascii="Times New Roman" w:hAnsi="Times New Roman" w:cs="Times New Roman"/>
          <w:sz w:val="28"/>
          <w:szCs w:val="28"/>
        </w:rPr>
        <w:t xml:space="preserve">  дней со дня </w:t>
      </w:r>
      <w:r w:rsidR="00302D10">
        <w:rPr>
          <w:rFonts w:ascii="Times New Roman" w:hAnsi="Times New Roman" w:cs="Times New Roman"/>
          <w:sz w:val="28"/>
          <w:szCs w:val="28"/>
        </w:rPr>
        <w:t xml:space="preserve">поступления заявления о продлении срока действия </w:t>
      </w:r>
      <w:r w:rsidR="00302D10" w:rsidRPr="00302D10">
        <w:rPr>
          <w:rFonts w:ascii="Times New Roman" w:hAnsi="Times New Roman" w:cs="Times New Roman"/>
          <w:sz w:val="28"/>
          <w:szCs w:val="28"/>
        </w:rPr>
        <w:t>разрешения на строительство и реконструкцию объектов капитального строительства,  при наличии всех документов  по перечню, указанных в статье 51 Градостроительного кодекса и настоящем регламенте.</w:t>
      </w:r>
      <w:r w:rsidR="00F25B4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2D10" w:rsidRDefault="00033F8A" w:rsidP="00302D1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D3D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2B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5B43" w:rsidRPr="00B35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D10">
        <w:rPr>
          <w:rFonts w:ascii="Times New Roman" w:hAnsi="Times New Roman" w:cs="Times New Roman"/>
          <w:color w:val="000000" w:themeColor="text1"/>
          <w:sz w:val="28"/>
          <w:szCs w:val="28"/>
        </w:rPr>
        <w:t>пункт 5.2.</w:t>
      </w:r>
      <w:r w:rsidR="00F3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5</w:t>
      </w:r>
      <w:r w:rsidR="00302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302D10" w:rsidRPr="00302D10" w:rsidRDefault="00302D10" w:rsidP="00302D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02D10">
        <w:rPr>
          <w:rFonts w:ascii="Times New Roman" w:hAnsi="Times New Roman" w:cs="Times New Roman"/>
          <w:sz w:val="28"/>
          <w:szCs w:val="28"/>
        </w:rPr>
        <w:t>5.2.  Рассмотрение представленных документов.</w:t>
      </w:r>
    </w:p>
    <w:p w:rsidR="00302D10" w:rsidRDefault="00302D10" w:rsidP="00302D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0">
        <w:rPr>
          <w:rFonts w:ascii="Times New Roman" w:hAnsi="Times New Roman" w:cs="Times New Roman"/>
          <w:sz w:val="28"/>
          <w:szCs w:val="28"/>
        </w:rPr>
        <w:t>После получения заявления о  продлении действия разрешения на строительство и реконструкцию объекта капитального строительства, должностное лицо архитектуры и градостроительства, осуществляет следующие действия:</w:t>
      </w:r>
    </w:p>
    <w:p w:rsidR="00302D10" w:rsidRPr="00302D10" w:rsidRDefault="00302D10" w:rsidP="00302D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0">
        <w:rPr>
          <w:rFonts w:ascii="Times New Roman" w:hAnsi="Times New Roman" w:cs="Times New Roman"/>
          <w:sz w:val="28"/>
          <w:szCs w:val="28"/>
        </w:rPr>
        <w:t>1) проводят проверку наличия документов, необходимых для принятия решения о продлении действия разрешения на строительство и реконструкцию объекта капитального строительства;</w:t>
      </w:r>
    </w:p>
    <w:p w:rsidR="00302D10" w:rsidRPr="00302D10" w:rsidRDefault="00302D10" w:rsidP="00302D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D10">
        <w:rPr>
          <w:rFonts w:ascii="Times New Roman" w:hAnsi="Times New Roman" w:cs="Times New Roman"/>
          <w:sz w:val="28"/>
          <w:szCs w:val="28"/>
        </w:rPr>
        <w:t>2) проводит осмотр земельного участка, в ходе которого осуществляется проверка начало строительства,  готовности незавершенного объекта капитального строительства  на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строительства,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</w:t>
      </w:r>
      <w:proofErr w:type="gramEnd"/>
      <w:r w:rsidRPr="00302D10">
        <w:rPr>
          <w:rFonts w:ascii="Times New Roman" w:hAnsi="Times New Roman" w:cs="Times New Roman"/>
          <w:sz w:val="28"/>
          <w:szCs w:val="28"/>
        </w:rPr>
        <w:t xml:space="preserve"> линиям. </w:t>
      </w:r>
      <w:proofErr w:type="gramStart"/>
      <w:r w:rsidRPr="00302D10">
        <w:rPr>
          <w:rFonts w:ascii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на соответствие проектной документации или указанной схемы планировочной организации земельного участка или 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302D10" w:rsidRPr="00302D10" w:rsidRDefault="00302D10" w:rsidP="00302D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0">
        <w:rPr>
          <w:rFonts w:ascii="Times New Roman" w:hAnsi="Times New Roman" w:cs="Times New Roman"/>
          <w:sz w:val="28"/>
          <w:szCs w:val="28"/>
        </w:rPr>
        <w:lastRenderedPageBreak/>
        <w:t>3) обеспечивает объективное, всестороннее и своевременное рассмотрение заявления, в случае необходимости - с участием заявителя, направившего заявление;</w:t>
      </w:r>
    </w:p>
    <w:p w:rsidR="00302D10" w:rsidRPr="00302D10" w:rsidRDefault="00302D10" w:rsidP="00302D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0">
        <w:rPr>
          <w:rFonts w:ascii="Times New Roman" w:hAnsi="Times New Roman" w:cs="Times New Roman"/>
          <w:sz w:val="28"/>
          <w:szCs w:val="28"/>
        </w:rPr>
        <w:t>4) привлекает в установленном порядке других специалистов, создает комиссии для проверки изложенных в заявлениях фактов, при необходимости с выездом на место, проверяет исполнение ранее принятых решений, принимает меры, направленные на восстановление или защиту нарушенных прав, свобод и законных интересов граждан;</w:t>
      </w:r>
    </w:p>
    <w:p w:rsidR="00F25B43" w:rsidRDefault="00302D10" w:rsidP="00C72D8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02D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вносит запись о продлении срока действия разрешения на строительство, реконструкцию объекта капитального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бланке ранее выданного разрешения на строительство, реконструкцию объекта капитального строительства</w:t>
      </w:r>
      <w:r w:rsidR="00C72D84">
        <w:rPr>
          <w:rFonts w:ascii="Times New Roman" w:hAnsi="Times New Roman" w:cs="Times New Roman"/>
          <w:sz w:val="28"/>
          <w:szCs w:val="28"/>
        </w:rPr>
        <w:t xml:space="preserve"> или отказывает в продлении разрешения на строительство, реконструкцию объекта капитального строительства с указанием причин отказа</w:t>
      </w:r>
      <w:r w:rsidRPr="00302D10">
        <w:rPr>
          <w:rFonts w:ascii="Times New Roman" w:hAnsi="Times New Roman" w:cs="Times New Roman"/>
          <w:sz w:val="28"/>
          <w:szCs w:val="28"/>
        </w:rPr>
        <w:t>.</w:t>
      </w:r>
      <w:r w:rsidR="00C72D84">
        <w:rPr>
          <w:rFonts w:ascii="Times New Roman" w:hAnsi="Times New Roman" w:cs="Times New Roman"/>
          <w:sz w:val="28"/>
          <w:szCs w:val="28"/>
        </w:rPr>
        <w:t>».</w:t>
      </w:r>
    </w:p>
    <w:p w:rsidR="00C72D84" w:rsidRDefault="00102B81" w:rsidP="00C72D8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</w:t>
      </w:r>
      <w:r w:rsidR="00C72D84">
        <w:rPr>
          <w:rFonts w:ascii="Times New Roman" w:hAnsi="Times New Roman" w:cs="Times New Roman"/>
          <w:sz w:val="28"/>
          <w:szCs w:val="28"/>
        </w:rPr>
        <w:t>. Слова  «Приложение №1 к административному регламенту по продлению срока действия разрешения на строительство» заменить словами «Прило</w:t>
      </w:r>
      <w:r w:rsidR="004D3D5E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C72D84">
        <w:rPr>
          <w:rFonts w:ascii="Times New Roman" w:hAnsi="Times New Roman" w:cs="Times New Roman"/>
          <w:sz w:val="28"/>
          <w:szCs w:val="28"/>
        </w:rPr>
        <w:t>1 к административному регламенту по продлению срока действия разрешения на строительство, реконструкцию объекта капитального строительства».</w:t>
      </w:r>
    </w:p>
    <w:p w:rsidR="00036FA4" w:rsidRDefault="00102B81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</w:t>
      </w:r>
      <w:r w:rsidR="00036FA4">
        <w:rPr>
          <w:rFonts w:ascii="Times New Roman" w:hAnsi="Times New Roman" w:cs="Times New Roman"/>
          <w:sz w:val="28"/>
          <w:szCs w:val="28"/>
        </w:rPr>
        <w:t>. Слова  «Приложение №2 к административному регламенту по продлению срока действия разрешения на строительство</w:t>
      </w:r>
      <w:r w:rsidR="004D3D5E">
        <w:rPr>
          <w:rFonts w:ascii="Times New Roman" w:hAnsi="Times New Roman" w:cs="Times New Roman"/>
          <w:sz w:val="28"/>
          <w:szCs w:val="28"/>
        </w:rPr>
        <w:t xml:space="preserve">» заменить словами «Приложение </w:t>
      </w:r>
      <w:r w:rsidR="00036FA4">
        <w:rPr>
          <w:rFonts w:ascii="Times New Roman" w:hAnsi="Times New Roman" w:cs="Times New Roman"/>
          <w:sz w:val="28"/>
          <w:szCs w:val="28"/>
        </w:rPr>
        <w:t>2 к административному регламенту по продлению срока действия разрешения на строительство, реконструкцию объекта капитального строительства».</w:t>
      </w:r>
    </w:p>
    <w:p w:rsidR="0006458E" w:rsidRDefault="00102B81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</w:t>
      </w:r>
      <w:r w:rsidR="0006458E">
        <w:rPr>
          <w:rFonts w:ascii="Times New Roman" w:hAnsi="Times New Roman" w:cs="Times New Roman"/>
          <w:sz w:val="28"/>
          <w:szCs w:val="28"/>
        </w:rPr>
        <w:t xml:space="preserve">. В Приложение №2 к административному регламенту по продлению срока действия разрешения на строительство, ячейку в блок-схеме «Администрация в течение 10-ти рабочих дней возвращает заявителю документы с письменным уведомлением» заменить </w:t>
      </w:r>
      <w:proofErr w:type="gramStart"/>
      <w:r w:rsidR="000645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6458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6458E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06458E">
        <w:rPr>
          <w:rFonts w:ascii="Times New Roman" w:hAnsi="Times New Roman" w:cs="Times New Roman"/>
          <w:sz w:val="28"/>
          <w:szCs w:val="28"/>
        </w:rPr>
        <w:t xml:space="preserve"> в течение 7-ми рабочих дней возвращает заявителю документы с письменным уведомлением»</w:t>
      </w:r>
      <w:r w:rsidR="00612750">
        <w:rPr>
          <w:rFonts w:ascii="Times New Roman" w:hAnsi="Times New Roman" w:cs="Times New Roman"/>
          <w:sz w:val="28"/>
          <w:szCs w:val="28"/>
        </w:rPr>
        <w:t>.</w:t>
      </w:r>
    </w:p>
    <w:p w:rsidR="00F358F8" w:rsidRDefault="00102B81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8F8">
        <w:rPr>
          <w:rFonts w:ascii="Times New Roman" w:hAnsi="Times New Roman" w:cs="Times New Roman"/>
          <w:sz w:val="28"/>
          <w:szCs w:val="28"/>
        </w:rPr>
        <w:t xml:space="preserve">. Организационно-правовому отделу администрации Саянского района </w:t>
      </w:r>
      <w:proofErr w:type="gramStart"/>
      <w:r w:rsidR="00F358F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358F8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сводном реестре государственных и муниципальных услуг на краевом портале,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района.</w:t>
      </w:r>
    </w:p>
    <w:p w:rsidR="004C753C" w:rsidRDefault="00102B81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53C">
        <w:rPr>
          <w:rFonts w:ascii="Times New Roman" w:hAnsi="Times New Roman" w:cs="Times New Roman"/>
          <w:sz w:val="28"/>
          <w:szCs w:val="28"/>
        </w:rPr>
        <w:t>.</w:t>
      </w:r>
      <w:r w:rsidR="00612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3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13B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B755D">
        <w:rPr>
          <w:rFonts w:ascii="Times New Roman" w:hAnsi="Times New Roman" w:cs="Times New Roman"/>
          <w:sz w:val="28"/>
          <w:szCs w:val="28"/>
        </w:rPr>
        <w:t>н</w:t>
      </w:r>
      <w:r w:rsidR="00F413B4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BB755D">
        <w:rPr>
          <w:rFonts w:ascii="Times New Roman" w:hAnsi="Times New Roman" w:cs="Times New Roman"/>
          <w:sz w:val="28"/>
          <w:szCs w:val="28"/>
        </w:rPr>
        <w:t>п</w:t>
      </w:r>
      <w:r w:rsidR="00F413B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358F8">
        <w:rPr>
          <w:rFonts w:ascii="Times New Roman" w:hAnsi="Times New Roman" w:cs="Times New Roman"/>
          <w:sz w:val="28"/>
          <w:szCs w:val="28"/>
        </w:rPr>
        <w:t>возложить на заместителя главы по оперативному управлению (А.Г. Захаров)</w:t>
      </w:r>
      <w:r w:rsidR="005D2FCE">
        <w:rPr>
          <w:rFonts w:ascii="Times New Roman" w:hAnsi="Times New Roman" w:cs="Times New Roman"/>
          <w:sz w:val="28"/>
          <w:szCs w:val="28"/>
        </w:rPr>
        <w:t>.</w:t>
      </w:r>
    </w:p>
    <w:p w:rsidR="005D2FCE" w:rsidRPr="00BB755D" w:rsidRDefault="00102B81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FCE">
        <w:rPr>
          <w:rFonts w:ascii="Times New Roman" w:hAnsi="Times New Roman" w:cs="Times New Roman"/>
          <w:sz w:val="28"/>
          <w:szCs w:val="28"/>
        </w:rPr>
        <w:t xml:space="preserve">. </w:t>
      </w:r>
      <w:r w:rsidR="00BB755D" w:rsidRPr="00BB755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</w:t>
      </w:r>
      <w:r w:rsidR="00C72D84">
        <w:rPr>
          <w:rFonts w:ascii="Times New Roman" w:eastAsia="Calibri" w:hAnsi="Times New Roman" w:cs="Times New Roman"/>
          <w:sz w:val="28"/>
          <w:szCs w:val="28"/>
        </w:rPr>
        <w:t>его</w:t>
      </w:r>
      <w:r w:rsidR="00BB755D" w:rsidRPr="00BB755D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 в общественно-политической газе</w:t>
      </w:r>
      <w:r>
        <w:rPr>
          <w:rFonts w:ascii="Times New Roman" w:eastAsia="Calibri" w:hAnsi="Times New Roman" w:cs="Times New Roman"/>
          <w:sz w:val="28"/>
          <w:szCs w:val="28"/>
        </w:rPr>
        <w:t>те Саянского района «Присаянье», а также п</w:t>
      </w:r>
      <w:r w:rsidR="00C72D84">
        <w:rPr>
          <w:rFonts w:ascii="Times New Roman" w:eastAsia="Calibri" w:hAnsi="Times New Roman" w:cs="Times New Roman"/>
          <w:sz w:val="28"/>
          <w:szCs w:val="28"/>
        </w:rPr>
        <w:t>одлежит размещению на официальном сайте администрации Саянского района.</w:t>
      </w: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E7" w:rsidRDefault="00C408E6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</w:t>
      </w:r>
      <w:r w:rsidR="00074F01">
        <w:rPr>
          <w:rFonts w:ascii="Times New Roman" w:hAnsi="Times New Roman" w:cs="Times New Roman"/>
          <w:sz w:val="28"/>
          <w:szCs w:val="28"/>
        </w:rPr>
        <w:t xml:space="preserve">    </w:t>
      </w:r>
      <w:r w:rsidR="00BB75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55D">
        <w:rPr>
          <w:rFonts w:ascii="Times New Roman" w:hAnsi="Times New Roman" w:cs="Times New Roman"/>
          <w:sz w:val="28"/>
          <w:szCs w:val="28"/>
        </w:rPr>
        <w:t>И.В. Данилин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EA" w:rsidRDefault="006702EA" w:rsidP="00AF04DB">
      <w:pPr>
        <w:spacing w:after="0" w:line="240" w:lineRule="auto"/>
      </w:pPr>
      <w:r>
        <w:separator/>
      </w:r>
    </w:p>
  </w:endnote>
  <w:endnote w:type="continuationSeparator" w:id="0">
    <w:p w:rsidR="006702EA" w:rsidRDefault="006702EA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EA" w:rsidRDefault="006702EA" w:rsidP="00AF04DB">
      <w:pPr>
        <w:spacing w:after="0" w:line="240" w:lineRule="auto"/>
      </w:pPr>
      <w:r>
        <w:separator/>
      </w:r>
    </w:p>
  </w:footnote>
  <w:footnote w:type="continuationSeparator" w:id="0">
    <w:p w:rsidR="006702EA" w:rsidRDefault="006702EA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6AFB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0645"/>
    <w:rsid w:val="005F189E"/>
    <w:rsid w:val="005F1FAB"/>
    <w:rsid w:val="005F31CF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141D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ECBF-E499-4ABF-A03C-822BFF5A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8</cp:revision>
  <cp:lastPrinted>2018-01-18T08:47:00Z</cp:lastPrinted>
  <dcterms:created xsi:type="dcterms:W3CDTF">2018-01-11T04:50:00Z</dcterms:created>
  <dcterms:modified xsi:type="dcterms:W3CDTF">2018-02-24T10:24:00Z</dcterms:modified>
</cp:coreProperties>
</file>